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74850" w14:textId="39EF10E8" w:rsidR="002537F8" w:rsidRPr="002537F8" w:rsidRDefault="002537F8" w:rsidP="002537F8">
      <w:pPr>
        <w:ind w:firstLine="708"/>
        <w:jc w:val="center"/>
        <w:rPr>
          <w:sz w:val="28"/>
          <w:szCs w:val="28"/>
        </w:rPr>
      </w:pPr>
      <w:bookmarkStart w:id="0" w:name="_GoBack"/>
      <w:bookmarkEnd w:id="0"/>
      <w:r w:rsidRPr="002537F8">
        <w:rPr>
          <w:sz w:val="28"/>
          <w:szCs w:val="28"/>
        </w:rPr>
        <w:t>Условия выборов аппаратов защиты</w:t>
      </w:r>
    </w:p>
    <w:p w14:paraId="3C022C34" w14:textId="77777777" w:rsidR="002537F8" w:rsidRDefault="002537F8" w:rsidP="002537F8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Д</w:t>
      </w:r>
      <w:r w:rsidR="00C67531" w:rsidRPr="002537F8">
        <w:rPr>
          <w:sz w:val="28"/>
          <w:szCs w:val="28"/>
        </w:rPr>
        <w:t>ля привода механизмов, не требующих регулирования частоты вращения, независимо от их мощности рекомендуется применять электродвигатели синхронные или асинхронные с короткозамкнутым ротором.</w:t>
      </w:r>
    </w:p>
    <w:p w14:paraId="6629BE41" w14:textId="391A2B76" w:rsidR="00C67531" w:rsidRPr="002537F8" w:rsidRDefault="00C67531" w:rsidP="002537F8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 xml:space="preserve"> Обычно для одного цеха выбирают двигатели одной серии, так как данное решение упрощает обслуживание и ремонтные </w:t>
      </w:r>
      <w:proofErr w:type="spellStart"/>
      <w:r w:rsidRPr="002537F8">
        <w:rPr>
          <w:sz w:val="28"/>
          <w:szCs w:val="28"/>
        </w:rPr>
        <w:t>работы</w:t>
      </w:r>
      <w:r w:rsidR="002537F8">
        <w:rPr>
          <w:sz w:val="28"/>
          <w:szCs w:val="28"/>
        </w:rPr>
        <w:t>,</w:t>
      </w:r>
      <w:r w:rsidRPr="002537F8">
        <w:rPr>
          <w:sz w:val="28"/>
          <w:szCs w:val="28"/>
        </w:rPr>
        <w:t>выбираем</w:t>
      </w:r>
      <w:proofErr w:type="spellEnd"/>
      <w:r w:rsidRPr="002537F8">
        <w:rPr>
          <w:sz w:val="28"/>
          <w:szCs w:val="28"/>
        </w:rPr>
        <w:t xml:space="preserve"> асинхронные двигатели с короткозамкнутым ротором серии АИР напряжением 380 В, так как они современны, просты в </w:t>
      </w:r>
      <w:r w:rsidRPr="002537F8">
        <w:rPr>
          <w:color w:val="000000"/>
          <w:sz w:val="28"/>
          <w:szCs w:val="28"/>
        </w:rPr>
        <w:t>исполнении</w:t>
      </w:r>
      <w:r w:rsidRPr="002537F8">
        <w:rPr>
          <w:sz w:val="28"/>
          <w:szCs w:val="28"/>
        </w:rPr>
        <w:t>, не требуют регулирования частоты вращения, а также</w:t>
      </w:r>
      <w:r w:rsidRPr="002537F8">
        <w:rPr>
          <w:color w:val="333333"/>
          <w:sz w:val="28"/>
          <w:szCs w:val="28"/>
          <w:shd w:val="clear" w:color="auto" w:fill="FFFFFF"/>
        </w:rPr>
        <w:t xml:space="preserve"> </w:t>
      </w:r>
      <w:r w:rsidRPr="002537F8">
        <w:rPr>
          <w:sz w:val="28"/>
          <w:szCs w:val="28"/>
        </w:rPr>
        <w:t xml:space="preserve">в полной мере удовлетворяют рекомендациям в отношении габаритных и установочно-присоединительных размеров, что обеспечивает их взаимозаменяемость с электрическими машинами, изготовляемыми фирмами других стран мира. Благодаря использованию более совершенных электротехнических материалов, новых конструктивных решений и более совершенной технологии двигатели этой серии обладают большей надежностью и </w:t>
      </w:r>
      <w:r w:rsidRPr="002537F8">
        <w:rPr>
          <w:color w:val="000000" w:themeColor="text1"/>
          <w:sz w:val="28"/>
          <w:szCs w:val="28"/>
        </w:rPr>
        <w:t>простотой в эксплуатации.</w:t>
      </w:r>
    </w:p>
    <w:p w14:paraId="6A74C3BD" w14:textId="3A6694AB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 xml:space="preserve">Для мостовых кранов в зависимости от заданной грузоподъемности </w:t>
      </w:r>
      <w:r w:rsidRPr="002537F8">
        <w:rPr>
          <w:color w:val="000000" w:themeColor="text1"/>
          <w:sz w:val="28"/>
          <w:szCs w:val="28"/>
        </w:rPr>
        <w:t xml:space="preserve">по </w:t>
      </w:r>
      <w:r w:rsidRPr="002537F8">
        <w:rPr>
          <w:sz w:val="28"/>
          <w:szCs w:val="28"/>
        </w:rPr>
        <w:t>выбираем 3 (главный подъем груза, передвижение тележки, передвижение крана) асинхронных двигателя с фазным ротором серии МТН, так как данные двигатели имеют повышенный пусковой момент.</w:t>
      </w:r>
    </w:p>
    <w:p w14:paraId="5FBC2F14" w14:textId="77777777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Условия выбора электродвигателей:</w:t>
      </w:r>
    </w:p>
    <w:tbl>
      <w:tblPr>
        <w:tblW w:w="8280" w:type="dxa"/>
        <w:tblInd w:w="108" w:type="dxa"/>
        <w:tblLook w:val="0000" w:firstRow="0" w:lastRow="0" w:firstColumn="0" w:lastColumn="0" w:noHBand="0" w:noVBand="0"/>
      </w:tblPr>
      <w:tblGrid>
        <w:gridCol w:w="8280"/>
      </w:tblGrid>
      <w:tr w:rsidR="002537F8" w:rsidRPr="002537F8" w14:paraId="3464EF80" w14:textId="77777777" w:rsidTr="002537F8">
        <w:trPr>
          <w:trHeight w:val="720"/>
        </w:trPr>
        <w:tc>
          <w:tcPr>
            <w:tcW w:w="8280" w:type="dxa"/>
            <w:vAlign w:val="center"/>
          </w:tcPr>
          <w:p w14:paraId="5167067B" w14:textId="77777777" w:rsidR="002537F8" w:rsidRPr="002537F8" w:rsidRDefault="0023130E" w:rsidP="0028103E">
            <w:pPr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НОМ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;</m:t>
                </m:r>
              </m:oMath>
            </m:oMathPara>
          </w:p>
          <w:p w14:paraId="78706BF4" w14:textId="77777777" w:rsidR="002537F8" w:rsidRPr="002537F8" w:rsidRDefault="0023130E" w:rsidP="0028103E">
            <w:pPr>
              <w:jc w:val="center"/>
              <w:rPr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ЭД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МЕХ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;</m:t>
                </m:r>
              </m:oMath>
            </m:oMathPara>
          </w:p>
          <w:p w14:paraId="0BEA7697" w14:textId="77777777" w:rsidR="002537F8" w:rsidRPr="002537F8" w:rsidRDefault="0023130E" w:rsidP="0028103E">
            <w:pPr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ЭД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МЕХ</m:t>
                  </m:r>
                </m:sub>
              </m:sSub>
            </m:oMath>
            <w:r w:rsidR="002537F8" w:rsidRPr="002537F8">
              <w:rPr>
                <w:sz w:val="28"/>
                <w:szCs w:val="28"/>
                <w:lang w:val="en-US"/>
              </w:rPr>
              <w:t>,</w:t>
            </w:r>
          </w:p>
        </w:tc>
      </w:tr>
    </w:tbl>
    <w:p w14:paraId="1F44C6F6" w14:textId="77777777" w:rsidR="00C67531" w:rsidRPr="002537F8" w:rsidRDefault="00C67531" w:rsidP="00C67531">
      <w:pPr>
        <w:rPr>
          <w:sz w:val="28"/>
          <w:szCs w:val="28"/>
        </w:rPr>
      </w:pPr>
      <w:r w:rsidRPr="002537F8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</m:t>
            </m:r>
          </m:sub>
        </m:sSub>
      </m:oMath>
      <w:r w:rsidRPr="002537F8">
        <w:rPr>
          <w:sz w:val="28"/>
          <w:szCs w:val="28"/>
        </w:rPr>
        <w:t xml:space="preserve"> – номинальное напряжение сети, В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(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</m:t>
            </m:r>
          </m:sub>
        </m:sSub>
        <m:r>
          <w:rPr>
            <w:rFonts w:ascii="Cambria Math" w:hAnsi="Cambria Math"/>
            <w:sz w:val="28"/>
            <w:szCs w:val="28"/>
          </w:rPr>
          <m:t>=380 В)</m:t>
        </m:r>
      </m:oMath>
      <w:r w:rsidRPr="002537F8">
        <w:rPr>
          <w:sz w:val="28"/>
          <w:szCs w:val="28"/>
        </w:rPr>
        <w:t>;</w:t>
      </w:r>
    </w:p>
    <w:p w14:paraId="2C918D75" w14:textId="77777777" w:rsidR="00C67531" w:rsidRPr="002537F8" w:rsidRDefault="0023130E" w:rsidP="00C67531">
      <w:pPr>
        <w:rPr>
          <w:color w:val="FF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НОМ</m:t>
            </m:r>
          </m:sub>
        </m:sSub>
      </m:oMath>
      <w:r w:rsidR="00C67531" w:rsidRPr="002537F8">
        <w:rPr>
          <w:color w:val="FF0000"/>
          <w:sz w:val="28"/>
          <w:szCs w:val="28"/>
        </w:rPr>
        <w:t xml:space="preserve"> </w:t>
      </w:r>
      <w:r w:rsidR="00C67531" w:rsidRPr="002537F8">
        <w:rPr>
          <w:sz w:val="28"/>
          <w:szCs w:val="28"/>
        </w:rPr>
        <w:t>–</w:t>
      </w:r>
      <w:r w:rsidR="00C67531" w:rsidRPr="002537F8">
        <w:rPr>
          <w:color w:val="FF0000"/>
          <w:sz w:val="28"/>
          <w:szCs w:val="28"/>
        </w:rPr>
        <w:t xml:space="preserve"> </w:t>
      </w:r>
      <w:r w:rsidR="00C67531" w:rsidRPr="002537F8">
        <w:rPr>
          <w:sz w:val="28"/>
          <w:szCs w:val="28"/>
        </w:rPr>
        <w:t>номинальное напряжение</w:t>
      </w:r>
      <w:r w:rsidR="00C67531" w:rsidRPr="002537F8">
        <w:rPr>
          <w:color w:val="FF0000"/>
          <w:sz w:val="28"/>
          <w:szCs w:val="28"/>
        </w:rPr>
        <w:t xml:space="preserve"> </w:t>
      </w:r>
      <w:r w:rsidR="00C67531" w:rsidRPr="002537F8">
        <w:rPr>
          <w:sz w:val="28"/>
          <w:szCs w:val="28"/>
        </w:rPr>
        <w:t>электродвигателя</w:t>
      </w:r>
      <w:r w:rsidR="00C67531" w:rsidRPr="002537F8">
        <w:rPr>
          <w:color w:val="000000" w:themeColor="text1"/>
          <w:sz w:val="28"/>
          <w:szCs w:val="28"/>
        </w:rPr>
        <w:t>, В;</w:t>
      </w:r>
    </w:p>
    <w:p w14:paraId="66EC7CEC" w14:textId="77777777" w:rsidR="00C67531" w:rsidRPr="002537F8" w:rsidRDefault="0023130E" w:rsidP="00C67531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ЭД</m:t>
            </m:r>
          </m:sub>
        </m:sSub>
      </m:oMath>
      <w:r w:rsidR="00C67531" w:rsidRPr="002537F8">
        <w:rPr>
          <w:sz w:val="28"/>
          <w:szCs w:val="28"/>
        </w:rPr>
        <w:t xml:space="preserve"> – номинальная мощность электродвигателя, кВт;</w:t>
      </w:r>
    </w:p>
    <w:p w14:paraId="19814526" w14:textId="0C622C6E" w:rsidR="00C67531" w:rsidRPr="002537F8" w:rsidRDefault="0023130E" w:rsidP="00C67531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МЕХ</m:t>
            </m:r>
          </m:sub>
        </m:sSub>
      </m:oMath>
      <w:r w:rsidR="00C67531" w:rsidRPr="002537F8">
        <w:rPr>
          <w:sz w:val="28"/>
          <w:szCs w:val="28"/>
        </w:rPr>
        <w:t xml:space="preserve"> –</w:t>
      </w:r>
      <w:r w:rsidR="00C67531" w:rsidRPr="002537F8">
        <w:rPr>
          <w:color w:val="FF0000"/>
          <w:sz w:val="28"/>
          <w:szCs w:val="28"/>
        </w:rPr>
        <w:t xml:space="preserve"> </w:t>
      </w:r>
      <w:r w:rsidR="00C67531" w:rsidRPr="002537F8">
        <w:rPr>
          <w:sz w:val="28"/>
          <w:szCs w:val="28"/>
        </w:rPr>
        <w:t>мощность механизма кВт;</w:t>
      </w:r>
    </w:p>
    <w:p w14:paraId="0F468D5D" w14:textId="77777777" w:rsidR="00C67531" w:rsidRPr="002537F8" w:rsidRDefault="0023130E" w:rsidP="00C67531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ЭД</m:t>
            </m:r>
          </m:sub>
        </m:sSub>
      </m:oMath>
      <w:r w:rsidR="00C67531" w:rsidRPr="002537F8">
        <w:rPr>
          <w:sz w:val="28"/>
          <w:szCs w:val="28"/>
        </w:rPr>
        <w:t xml:space="preserve"> – частота вращения </w:t>
      </w:r>
      <w:r w:rsidR="00C67531" w:rsidRPr="002537F8">
        <w:rPr>
          <w:color w:val="000000" w:themeColor="text1"/>
          <w:sz w:val="28"/>
          <w:szCs w:val="28"/>
        </w:rPr>
        <w:t>э</w:t>
      </w:r>
      <w:r w:rsidR="00C67531" w:rsidRPr="002537F8">
        <w:rPr>
          <w:sz w:val="28"/>
          <w:szCs w:val="28"/>
        </w:rPr>
        <w:t>лектродвигателя, об/мин;</w:t>
      </w:r>
    </w:p>
    <w:p w14:paraId="20A9D1FF" w14:textId="77777777" w:rsidR="00C67531" w:rsidRPr="002537F8" w:rsidRDefault="0023130E" w:rsidP="00C67531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МЕХ</m:t>
            </m:r>
          </m:sub>
        </m:sSub>
      </m:oMath>
      <w:r w:rsidR="00C67531" w:rsidRPr="002537F8">
        <w:rPr>
          <w:sz w:val="28"/>
          <w:szCs w:val="28"/>
        </w:rPr>
        <w:t xml:space="preserve"> – частота вращения механизма или агрегата, об/мин.</w:t>
      </w:r>
    </w:p>
    <w:p w14:paraId="6B36523A" w14:textId="538A5E13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 xml:space="preserve">Для защиты ЭП цеха с нормальной средой выбираем </w:t>
      </w:r>
      <w:r w:rsidRPr="002537F8">
        <w:rPr>
          <w:color w:val="000000" w:themeColor="text1"/>
          <w:sz w:val="28"/>
          <w:szCs w:val="28"/>
        </w:rPr>
        <w:t>отдельно 3 аппарата защиты и управления</w:t>
      </w:r>
      <w:r w:rsidRPr="002537F8">
        <w:rPr>
          <w:sz w:val="28"/>
          <w:szCs w:val="28"/>
        </w:rPr>
        <w:t xml:space="preserve"> – магнитный пускатель (контактор)  + тепловое реле и автоматический выключатель по таблицам В качестве пусковой аппаратуры для электрической печи сопротивления выбираем </w:t>
      </w:r>
      <w:proofErr w:type="spellStart"/>
      <w:r w:rsidRPr="002537F8">
        <w:rPr>
          <w:sz w:val="28"/>
          <w:szCs w:val="28"/>
        </w:rPr>
        <w:t>контактор</w:t>
      </w:r>
      <w:r w:rsidR="002537F8">
        <w:rPr>
          <w:sz w:val="28"/>
          <w:szCs w:val="28"/>
        </w:rPr>
        <w:t>,</w:t>
      </w:r>
      <w:r w:rsidRPr="002537F8">
        <w:rPr>
          <w:sz w:val="28"/>
          <w:szCs w:val="28"/>
        </w:rPr>
        <w:t>а</w:t>
      </w:r>
      <w:proofErr w:type="spellEnd"/>
      <w:r w:rsidRPr="002537F8">
        <w:rPr>
          <w:sz w:val="28"/>
          <w:szCs w:val="28"/>
        </w:rPr>
        <w:t xml:space="preserve"> для машин дуговой сварки – тиристорный контактор </w:t>
      </w:r>
    </w:p>
    <w:p w14:paraId="1ADD1390" w14:textId="2915B75F" w:rsidR="00C67531" w:rsidRPr="002537F8" w:rsidRDefault="00C67531" w:rsidP="002537F8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Для выбора пусковой и защитной аппаратуры необходимо рассчитать номинальный ток ЭП цеха.</w:t>
      </w:r>
    </w:p>
    <w:p w14:paraId="2E443FCC" w14:textId="77777777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Условия выбора пусковой и защитной аппаратуры:</w:t>
      </w:r>
    </w:p>
    <w:p w14:paraId="0B504FB4" w14:textId="77777777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а) Автоматический выключатель. Условие выбора: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C67531" w:rsidRPr="002537F8" w14:paraId="63B0C05F" w14:textId="77777777" w:rsidTr="0028103E">
        <w:trPr>
          <w:trHeight w:val="478"/>
        </w:trPr>
        <w:tc>
          <w:tcPr>
            <w:tcW w:w="8280" w:type="dxa"/>
            <w:vAlign w:val="center"/>
          </w:tcPr>
          <w:p w14:paraId="230E50A8" w14:textId="77777777" w:rsidR="00C67531" w:rsidRPr="002537F8" w:rsidRDefault="0023130E" w:rsidP="0028103E">
            <w:pPr>
              <w:ind w:left="885"/>
              <w:jc w:val="center"/>
              <w:rPr>
                <w:sz w:val="28"/>
                <w:szCs w:val="28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Н.Р.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≥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</m:sSub>
            </m:oMath>
            <w:r w:rsidR="00C67531" w:rsidRPr="002537F8">
              <w:rPr>
                <w:sz w:val="28"/>
                <w:szCs w:val="28"/>
                <w:lang w:val="en-US"/>
              </w:rPr>
              <w:t>,</w:t>
            </w:r>
          </w:p>
        </w:tc>
        <w:tc>
          <w:tcPr>
            <w:tcW w:w="1440" w:type="dxa"/>
            <w:vAlign w:val="center"/>
          </w:tcPr>
          <w:p w14:paraId="77391392" w14:textId="77777777" w:rsidR="00C67531" w:rsidRPr="002537F8" w:rsidRDefault="00C67531" w:rsidP="0028103E">
            <w:pPr>
              <w:jc w:val="right"/>
              <w:rPr>
                <w:sz w:val="28"/>
                <w:szCs w:val="28"/>
              </w:rPr>
            </w:pPr>
            <w:r w:rsidRPr="002537F8">
              <w:rPr>
                <w:sz w:val="28"/>
                <w:szCs w:val="28"/>
              </w:rPr>
              <w:t>(4.5)</w:t>
            </w:r>
          </w:p>
        </w:tc>
      </w:tr>
    </w:tbl>
    <w:p w14:paraId="0ED0F1ED" w14:textId="77777777" w:rsidR="00C67531" w:rsidRPr="002537F8" w:rsidRDefault="00C67531" w:rsidP="00C67531">
      <w:pPr>
        <w:rPr>
          <w:sz w:val="28"/>
          <w:szCs w:val="28"/>
        </w:rPr>
      </w:pPr>
      <w:r w:rsidRPr="002537F8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Н.Р.</m:t>
            </m:r>
          </m:sub>
        </m:sSub>
      </m:oMath>
      <w:r w:rsidRPr="002537F8">
        <w:rPr>
          <w:sz w:val="28"/>
          <w:szCs w:val="28"/>
        </w:rPr>
        <w:t xml:space="preserve"> – номинальный ток расцепителя, А.</w:t>
      </w:r>
    </w:p>
    <w:p w14:paraId="00DDDCC8" w14:textId="77777777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 xml:space="preserve">Автоматический выключатель для </w:t>
      </w:r>
      <w:proofErr w:type="gramStart"/>
      <w:r w:rsidRPr="002537F8">
        <w:rPr>
          <w:sz w:val="28"/>
          <w:szCs w:val="28"/>
        </w:rPr>
        <w:t>питания  мостового</w:t>
      </w:r>
      <w:proofErr w:type="gramEnd"/>
      <w:r w:rsidRPr="002537F8">
        <w:rPr>
          <w:sz w:val="28"/>
          <w:szCs w:val="28"/>
        </w:rPr>
        <w:t xml:space="preserve"> крана выбирается по условию (по сумме номинальных токов ЭД): 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C67531" w:rsidRPr="002537F8" w14:paraId="2E87276E" w14:textId="77777777" w:rsidTr="0028103E">
        <w:trPr>
          <w:trHeight w:val="478"/>
        </w:trPr>
        <w:tc>
          <w:tcPr>
            <w:tcW w:w="8280" w:type="dxa"/>
            <w:vAlign w:val="center"/>
          </w:tcPr>
          <w:p w14:paraId="5A6B834D" w14:textId="77777777" w:rsidR="00C67531" w:rsidRPr="002537F8" w:rsidRDefault="0023130E" w:rsidP="0028103E">
            <w:pPr>
              <w:ind w:left="885"/>
              <w:jc w:val="center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Н.Р.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≥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3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НОМ.ЭД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, </m:t>
                </m:r>
              </m:oMath>
            </m:oMathPara>
          </w:p>
        </w:tc>
        <w:tc>
          <w:tcPr>
            <w:tcW w:w="1440" w:type="dxa"/>
            <w:vAlign w:val="center"/>
          </w:tcPr>
          <w:p w14:paraId="699905FA" w14:textId="77777777" w:rsidR="00C67531" w:rsidRPr="002537F8" w:rsidRDefault="00C67531" w:rsidP="0028103E">
            <w:pPr>
              <w:jc w:val="right"/>
              <w:rPr>
                <w:sz w:val="28"/>
                <w:szCs w:val="28"/>
              </w:rPr>
            </w:pPr>
            <w:r w:rsidRPr="002537F8">
              <w:rPr>
                <w:sz w:val="28"/>
                <w:szCs w:val="28"/>
              </w:rPr>
              <w:t>(4.6)</w:t>
            </w:r>
          </w:p>
        </w:tc>
      </w:tr>
    </w:tbl>
    <w:p w14:paraId="1200781D" w14:textId="77777777" w:rsidR="00C67531" w:rsidRPr="002537F8" w:rsidRDefault="00C67531" w:rsidP="00C67531">
      <w:pPr>
        <w:rPr>
          <w:position w:val="-32"/>
          <w:sz w:val="28"/>
          <w:szCs w:val="28"/>
        </w:rPr>
      </w:pPr>
      <w:r w:rsidRPr="002537F8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/>
                <w:sz w:val="28"/>
                <w:szCs w:val="28"/>
              </w:rPr>
              <m:t>НОМ.ЭД</m:t>
            </m:r>
          </m:sub>
        </m:sSub>
      </m:oMath>
      <w:r w:rsidRPr="002537F8">
        <w:rPr>
          <w:sz w:val="28"/>
          <w:szCs w:val="28"/>
        </w:rPr>
        <w:t xml:space="preserve"> – номинальный ток ЭД, А.</w:t>
      </w:r>
    </w:p>
    <w:p w14:paraId="370C9926" w14:textId="77777777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После выбора АВ проверяем выполнение условия: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C67531" w:rsidRPr="002537F8" w14:paraId="3DCE5A42" w14:textId="77777777" w:rsidTr="0028103E">
        <w:trPr>
          <w:trHeight w:val="478"/>
        </w:trPr>
        <w:tc>
          <w:tcPr>
            <w:tcW w:w="8280" w:type="dxa"/>
            <w:vAlign w:val="center"/>
          </w:tcPr>
          <w:p w14:paraId="795C0B83" w14:textId="77777777" w:rsidR="00C67531" w:rsidRPr="002537F8" w:rsidRDefault="0023130E" w:rsidP="0028103E">
            <w:pPr>
              <w:ind w:left="885"/>
              <w:jc w:val="center"/>
              <w:rPr>
                <w:i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С.О.АВ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С.О.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Н.Р.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≥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ПУСК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`</m:t>
                        </m:r>
                      </m:sup>
                    </m:sSub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НОМ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``</m:t>
                        </m:r>
                      </m:sup>
                    </m:sSubSup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,</m:t>
                </m:r>
              </m:oMath>
            </m:oMathPara>
          </w:p>
        </w:tc>
        <w:tc>
          <w:tcPr>
            <w:tcW w:w="1440" w:type="dxa"/>
            <w:vAlign w:val="center"/>
          </w:tcPr>
          <w:p w14:paraId="5B329015" w14:textId="77777777" w:rsidR="00C67531" w:rsidRPr="002537F8" w:rsidRDefault="00C67531" w:rsidP="0028103E">
            <w:pPr>
              <w:jc w:val="right"/>
              <w:rPr>
                <w:sz w:val="28"/>
                <w:szCs w:val="28"/>
              </w:rPr>
            </w:pPr>
            <w:r w:rsidRPr="002537F8">
              <w:rPr>
                <w:sz w:val="28"/>
                <w:szCs w:val="28"/>
              </w:rPr>
              <w:t>(4.</w:t>
            </w:r>
            <w:r w:rsidRPr="002537F8">
              <w:rPr>
                <w:sz w:val="28"/>
                <w:szCs w:val="28"/>
                <w:lang w:val="en-US"/>
              </w:rPr>
              <w:t>7</w:t>
            </w:r>
            <w:r w:rsidRPr="002537F8">
              <w:rPr>
                <w:sz w:val="28"/>
                <w:szCs w:val="28"/>
              </w:rPr>
              <w:t>)</w:t>
            </w:r>
          </w:p>
        </w:tc>
      </w:tr>
    </w:tbl>
    <w:p w14:paraId="30696DA5" w14:textId="77777777" w:rsidR="00C67531" w:rsidRPr="002537F8" w:rsidRDefault="00C67531" w:rsidP="00C67531">
      <w:pPr>
        <w:rPr>
          <w:sz w:val="28"/>
          <w:szCs w:val="28"/>
        </w:rPr>
      </w:pPr>
      <w:r w:rsidRPr="002537F8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С.О.</m:t>
            </m:r>
          </m:sub>
        </m:sSub>
      </m:oMath>
      <w:r w:rsidRPr="002537F8">
        <w:rPr>
          <w:sz w:val="28"/>
          <w:szCs w:val="28"/>
        </w:rPr>
        <w:t xml:space="preserve"> – коэффициент, равный 10-12;</w:t>
      </w:r>
    </w:p>
    <w:p w14:paraId="57A01A59" w14:textId="77777777" w:rsidR="00C67531" w:rsidRPr="002537F8" w:rsidRDefault="0023130E" w:rsidP="00C67531">
      <w:pPr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ПУСК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`</m:t>
            </m:r>
          </m:sup>
        </m:sSubSup>
      </m:oMath>
      <w:r w:rsidR="00C67531" w:rsidRPr="002537F8">
        <w:rPr>
          <w:sz w:val="28"/>
          <w:szCs w:val="28"/>
        </w:rPr>
        <w:t xml:space="preserve"> – пусковой ток ЭД с наибольшим номинальным током, А;</w:t>
      </w:r>
    </w:p>
    <w:p w14:paraId="341FA625" w14:textId="77777777" w:rsidR="00C67531" w:rsidRPr="002537F8" w:rsidRDefault="0023130E" w:rsidP="00C67531">
      <w:pPr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НОМ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``</m:t>
            </m:r>
          </m:sup>
        </m:sSubSup>
      </m:oMath>
      <w:r w:rsidR="00C67531" w:rsidRPr="002537F8">
        <w:rPr>
          <w:sz w:val="28"/>
          <w:szCs w:val="28"/>
        </w:rPr>
        <w:t xml:space="preserve"> – номинальный ток второго ЭД, А.</w:t>
      </w:r>
    </w:p>
    <w:p w14:paraId="3D359CCD" w14:textId="77777777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б) Пускатель или контактор. Проверяется выполнение условия: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C67531" w:rsidRPr="002537F8" w14:paraId="4333FF2D" w14:textId="77777777" w:rsidTr="0028103E">
        <w:trPr>
          <w:trHeight w:val="478"/>
        </w:trPr>
        <w:tc>
          <w:tcPr>
            <w:tcW w:w="8280" w:type="dxa"/>
            <w:vAlign w:val="center"/>
          </w:tcPr>
          <w:p w14:paraId="4CCD49A0" w14:textId="77777777" w:rsidR="00C67531" w:rsidRPr="002537F8" w:rsidRDefault="0023130E" w:rsidP="0028103E">
            <w:pPr>
              <w:ind w:left="885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Н.П.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≥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</m:sSub>
            </m:oMath>
            <w:r w:rsidR="00C67531" w:rsidRPr="002537F8">
              <w:rPr>
                <w:sz w:val="28"/>
                <w:szCs w:val="28"/>
              </w:rPr>
              <w:t>,</w:t>
            </w:r>
          </w:p>
        </w:tc>
        <w:tc>
          <w:tcPr>
            <w:tcW w:w="1440" w:type="dxa"/>
            <w:vAlign w:val="center"/>
          </w:tcPr>
          <w:p w14:paraId="7A8E6134" w14:textId="77777777" w:rsidR="00C67531" w:rsidRPr="002537F8" w:rsidRDefault="00C67531" w:rsidP="0028103E">
            <w:pPr>
              <w:jc w:val="right"/>
              <w:rPr>
                <w:sz w:val="28"/>
                <w:szCs w:val="28"/>
              </w:rPr>
            </w:pPr>
            <w:r w:rsidRPr="002537F8">
              <w:rPr>
                <w:sz w:val="28"/>
                <w:szCs w:val="28"/>
              </w:rPr>
              <w:t>(4.8)</w:t>
            </w:r>
          </w:p>
        </w:tc>
      </w:tr>
    </w:tbl>
    <w:p w14:paraId="3CD141C8" w14:textId="77777777" w:rsidR="00C67531" w:rsidRPr="002537F8" w:rsidRDefault="00C67531" w:rsidP="00C67531">
      <w:pPr>
        <w:rPr>
          <w:sz w:val="28"/>
          <w:szCs w:val="28"/>
        </w:rPr>
      </w:pPr>
      <w:r w:rsidRPr="002537F8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Н.П.</m:t>
            </m:r>
          </m:sub>
        </m:sSub>
      </m:oMath>
      <w:r w:rsidRPr="002537F8">
        <w:rPr>
          <w:sz w:val="28"/>
          <w:szCs w:val="28"/>
        </w:rPr>
        <w:t xml:space="preserve"> – номинальный ток пускателя или контактора, А.</w:t>
      </w:r>
    </w:p>
    <w:p w14:paraId="42D566BB" w14:textId="77777777" w:rsidR="00C67531" w:rsidRPr="002537F8" w:rsidRDefault="00C67531" w:rsidP="00C67531">
      <w:pPr>
        <w:ind w:firstLine="708"/>
        <w:rPr>
          <w:sz w:val="28"/>
          <w:szCs w:val="28"/>
        </w:rPr>
      </w:pPr>
      <w:r w:rsidRPr="002537F8">
        <w:rPr>
          <w:sz w:val="28"/>
          <w:szCs w:val="28"/>
        </w:rPr>
        <w:t>в) Тепловое реле. Проверяется выполнение условия:</w:t>
      </w: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8280"/>
        <w:gridCol w:w="1440"/>
      </w:tblGrid>
      <w:tr w:rsidR="00C67531" w:rsidRPr="002537F8" w14:paraId="3B3FF95C" w14:textId="77777777" w:rsidTr="0028103E">
        <w:trPr>
          <w:trHeight w:val="478"/>
        </w:trPr>
        <w:tc>
          <w:tcPr>
            <w:tcW w:w="8280" w:type="dxa"/>
            <w:vAlign w:val="center"/>
          </w:tcPr>
          <w:p w14:paraId="0FD2DBF1" w14:textId="77777777" w:rsidR="00C67531" w:rsidRPr="002537F8" w:rsidRDefault="0023130E" w:rsidP="0028103E">
            <w:pPr>
              <w:ind w:left="885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Т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Н.РЕЛЕ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≥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Н</m:t>
                  </m:r>
                </m:sub>
              </m:sSub>
            </m:oMath>
            <w:r w:rsidR="00C67531" w:rsidRPr="002537F8">
              <w:rPr>
                <w:sz w:val="28"/>
                <w:szCs w:val="28"/>
              </w:rPr>
              <w:t>,</w:t>
            </w:r>
          </w:p>
        </w:tc>
        <w:tc>
          <w:tcPr>
            <w:tcW w:w="1440" w:type="dxa"/>
            <w:vAlign w:val="center"/>
          </w:tcPr>
          <w:p w14:paraId="274C7562" w14:textId="77777777" w:rsidR="00C67531" w:rsidRPr="002537F8" w:rsidRDefault="00C67531" w:rsidP="0028103E">
            <w:pPr>
              <w:jc w:val="right"/>
              <w:rPr>
                <w:sz w:val="28"/>
                <w:szCs w:val="28"/>
              </w:rPr>
            </w:pPr>
            <w:r w:rsidRPr="002537F8">
              <w:rPr>
                <w:sz w:val="28"/>
                <w:szCs w:val="28"/>
              </w:rPr>
              <w:t>(4.9)</w:t>
            </w:r>
          </w:p>
        </w:tc>
      </w:tr>
    </w:tbl>
    <w:p w14:paraId="204E0036" w14:textId="77777777" w:rsidR="00C67531" w:rsidRPr="002537F8" w:rsidRDefault="00C67531" w:rsidP="00C67531">
      <w:pPr>
        <w:rPr>
          <w:sz w:val="28"/>
          <w:szCs w:val="28"/>
        </w:rPr>
      </w:pPr>
      <w:r w:rsidRPr="002537F8"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</m:oMath>
      <w:r w:rsidRPr="002537F8">
        <w:rPr>
          <w:sz w:val="28"/>
          <w:szCs w:val="28"/>
        </w:rPr>
        <w:t xml:space="preserve"> – коэффициент трансформации трансформатора тока (если его нет, то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</m:t>
            </m:r>
          </m:sub>
        </m:sSub>
      </m:oMath>
      <w:r w:rsidRPr="002537F8">
        <w:rPr>
          <w:sz w:val="28"/>
          <w:szCs w:val="28"/>
        </w:rPr>
        <w:t xml:space="preserve"> = 1), о.е.;</w:t>
      </w:r>
    </w:p>
    <w:p w14:paraId="6B6ADD86" w14:textId="250081C3" w:rsidR="00C67531" w:rsidRDefault="0023130E" w:rsidP="00C67531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Н.РЕЛЕ</m:t>
            </m:r>
          </m:sub>
        </m:sSub>
      </m:oMath>
      <w:r w:rsidR="00C67531" w:rsidRPr="002537F8">
        <w:rPr>
          <w:sz w:val="28"/>
          <w:szCs w:val="28"/>
        </w:rPr>
        <w:t xml:space="preserve"> – номинальный ток несрабатывания реле, А.</w:t>
      </w:r>
    </w:p>
    <w:p w14:paraId="1F7EED0F" w14:textId="336F48CB" w:rsidR="002537F8" w:rsidRPr="002537F8" w:rsidRDefault="002537F8" w:rsidP="00C67531">
      <w:pPr>
        <w:rPr>
          <w:sz w:val="28"/>
          <w:szCs w:val="28"/>
        </w:rPr>
      </w:pPr>
      <w:r>
        <w:rPr>
          <w:sz w:val="28"/>
          <w:szCs w:val="28"/>
        </w:rPr>
        <w:t>Упрощенные условия:</w:t>
      </w:r>
    </w:p>
    <w:p w14:paraId="49C3030F" w14:textId="77777777" w:rsidR="00C67531" w:rsidRPr="002537F8" w:rsidRDefault="00C67531" w:rsidP="00C67531">
      <w:pPr>
        <w:tabs>
          <w:tab w:val="left" w:pos="10260"/>
        </w:tabs>
        <w:ind w:firstLine="560"/>
        <w:rPr>
          <w:sz w:val="28"/>
          <w:szCs w:val="28"/>
        </w:rPr>
      </w:pPr>
      <w:r w:rsidRPr="002537F8">
        <w:rPr>
          <w:sz w:val="28"/>
          <w:szCs w:val="28"/>
        </w:rPr>
        <w:t>Условия выбора автомата:</w:t>
      </w:r>
    </w:p>
    <w:p w14:paraId="59594558" w14:textId="4C62BB1C" w:rsidR="00C67531" w:rsidRPr="002537F8" w:rsidRDefault="00C67531" w:rsidP="00C67531">
      <w:pPr>
        <w:ind w:firstLine="560"/>
        <w:rPr>
          <w:sz w:val="28"/>
          <w:szCs w:val="28"/>
        </w:rPr>
      </w:pPr>
      <w:r w:rsidRPr="002537F8">
        <w:rPr>
          <w:sz w:val="28"/>
          <w:szCs w:val="28"/>
        </w:rPr>
        <w:t xml:space="preserve">1) </w:t>
      </w:r>
      <w:r w:rsidRPr="002537F8">
        <w:rPr>
          <w:sz w:val="28"/>
          <w:szCs w:val="28"/>
          <w:lang w:val="en-US"/>
        </w:rPr>
        <w:t>I</w:t>
      </w:r>
      <w:proofErr w:type="spellStart"/>
      <w:proofErr w:type="gramStart"/>
      <w:r w:rsidRPr="002537F8">
        <w:rPr>
          <w:sz w:val="28"/>
          <w:szCs w:val="28"/>
          <w:vertAlign w:val="subscript"/>
        </w:rPr>
        <w:t>н.ав</w:t>
      </w:r>
      <w:proofErr w:type="spellEnd"/>
      <w:proofErr w:type="gramEnd"/>
      <w:r w:rsidRPr="002537F8">
        <w:rPr>
          <w:sz w:val="28"/>
          <w:szCs w:val="28"/>
        </w:rPr>
        <w:t xml:space="preserve"> ≥ </w:t>
      </w:r>
      <w:r w:rsidRPr="002537F8">
        <w:rPr>
          <w:sz w:val="28"/>
          <w:szCs w:val="28"/>
          <w:lang w:val="en-US"/>
        </w:rPr>
        <w:t>I</w:t>
      </w:r>
      <w:proofErr w:type="spellStart"/>
      <w:r w:rsidRPr="002537F8">
        <w:rPr>
          <w:sz w:val="28"/>
          <w:szCs w:val="28"/>
          <w:vertAlign w:val="subscript"/>
        </w:rPr>
        <w:t>н.дв</w:t>
      </w:r>
      <w:proofErr w:type="spellEnd"/>
      <w:r w:rsidRPr="002537F8">
        <w:rPr>
          <w:sz w:val="28"/>
          <w:szCs w:val="28"/>
        </w:rPr>
        <w:t>;</w:t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</w:p>
    <w:p w14:paraId="50C61437" w14:textId="41289180" w:rsidR="00C67531" w:rsidRPr="002537F8" w:rsidRDefault="00C67531" w:rsidP="00C67531">
      <w:pPr>
        <w:ind w:firstLine="560"/>
        <w:rPr>
          <w:sz w:val="28"/>
          <w:szCs w:val="28"/>
        </w:rPr>
      </w:pPr>
      <w:r w:rsidRPr="002537F8">
        <w:rPr>
          <w:sz w:val="28"/>
          <w:szCs w:val="28"/>
        </w:rPr>
        <w:t xml:space="preserve">2) </w:t>
      </w:r>
      <w:r w:rsidRPr="002537F8">
        <w:rPr>
          <w:sz w:val="28"/>
          <w:szCs w:val="28"/>
          <w:lang w:val="en-US"/>
        </w:rPr>
        <w:t>U</w:t>
      </w:r>
      <w:proofErr w:type="spellStart"/>
      <w:proofErr w:type="gramStart"/>
      <w:r w:rsidRPr="002537F8">
        <w:rPr>
          <w:sz w:val="28"/>
          <w:szCs w:val="28"/>
          <w:vertAlign w:val="subscript"/>
        </w:rPr>
        <w:t>н.ав</w:t>
      </w:r>
      <w:proofErr w:type="spellEnd"/>
      <w:proofErr w:type="gramEnd"/>
      <w:r w:rsidRPr="002537F8">
        <w:rPr>
          <w:sz w:val="28"/>
          <w:szCs w:val="28"/>
        </w:rPr>
        <w:t xml:space="preserve"> ≥ </w:t>
      </w:r>
      <w:r w:rsidRPr="002537F8">
        <w:rPr>
          <w:sz w:val="28"/>
          <w:szCs w:val="28"/>
          <w:lang w:val="en-US"/>
        </w:rPr>
        <w:t>U</w:t>
      </w:r>
      <w:proofErr w:type="spellStart"/>
      <w:r w:rsidRPr="002537F8">
        <w:rPr>
          <w:sz w:val="28"/>
          <w:szCs w:val="28"/>
          <w:vertAlign w:val="subscript"/>
        </w:rPr>
        <w:t>н.дв</w:t>
      </w:r>
      <w:proofErr w:type="spellEnd"/>
      <w:r w:rsidRPr="002537F8">
        <w:rPr>
          <w:sz w:val="28"/>
          <w:szCs w:val="28"/>
        </w:rPr>
        <w:t>;</w:t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  <w:t xml:space="preserve">  </w:t>
      </w:r>
    </w:p>
    <w:p w14:paraId="5A025440" w14:textId="77777777" w:rsidR="00C67531" w:rsidRPr="002537F8" w:rsidRDefault="00C67531" w:rsidP="00C67531">
      <w:pPr>
        <w:tabs>
          <w:tab w:val="left" w:pos="9828"/>
          <w:tab w:val="left" w:pos="10260"/>
        </w:tabs>
        <w:ind w:firstLine="560"/>
        <w:rPr>
          <w:spacing w:val="-2"/>
          <w:sz w:val="28"/>
          <w:szCs w:val="28"/>
        </w:rPr>
      </w:pPr>
      <w:r w:rsidRPr="002537F8">
        <w:rPr>
          <w:spacing w:val="-2"/>
          <w:sz w:val="28"/>
          <w:szCs w:val="28"/>
        </w:rPr>
        <w:t>Номинальный ток комбинированного расцепителя автомата выбирается по условиям:</w:t>
      </w:r>
    </w:p>
    <w:p w14:paraId="26670606" w14:textId="02B0F253" w:rsidR="00C67531" w:rsidRPr="002537F8" w:rsidRDefault="00C67531" w:rsidP="00C67531">
      <w:pPr>
        <w:ind w:firstLine="560"/>
        <w:rPr>
          <w:sz w:val="28"/>
          <w:szCs w:val="28"/>
        </w:rPr>
      </w:pPr>
      <w:r w:rsidRPr="002537F8">
        <w:rPr>
          <w:sz w:val="28"/>
          <w:szCs w:val="28"/>
        </w:rPr>
        <w:t xml:space="preserve">1) </w:t>
      </w:r>
      <w:r w:rsidRPr="002537F8">
        <w:rPr>
          <w:sz w:val="28"/>
          <w:szCs w:val="28"/>
          <w:lang w:val="en-US"/>
        </w:rPr>
        <w:t>I</w:t>
      </w:r>
      <w:proofErr w:type="spellStart"/>
      <w:proofErr w:type="gramStart"/>
      <w:r w:rsidRPr="002537F8">
        <w:rPr>
          <w:sz w:val="28"/>
          <w:szCs w:val="28"/>
          <w:vertAlign w:val="subscript"/>
        </w:rPr>
        <w:t>н.теп</w:t>
      </w:r>
      <w:proofErr w:type="gramEnd"/>
      <w:r w:rsidRPr="002537F8">
        <w:rPr>
          <w:sz w:val="28"/>
          <w:szCs w:val="28"/>
          <w:vertAlign w:val="subscript"/>
        </w:rPr>
        <w:t>.р</w:t>
      </w:r>
      <w:proofErr w:type="spellEnd"/>
      <w:r w:rsidRPr="002537F8">
        <w:rPr>
          <w:sz w:val="28"/>
          <w:szCs w:val="28"/>
        </w:rPr>
        <w:t xml:space="preserve"> ≥ </w:t>
      </w:r>
      <w:r w:rsidRPr="002537F8">
        <w:rPr>
          <w:sz w:val="28"/>
          <w:szCs w:val="28"/>
          <w:lang w:val="en-US"/>
        </w:rPr>
        <w:t>I</w:t>
      </w:r>
      <w:proofErr w:type="spellStart"/>
      <w:r w:rsidRPr="002537F8">
        <w:rPr>
          <w:sz w:val="28"/>
          <w:szCs w:val="28"/>
          <w:vertAlign w:val="subscript"/>
        </w:rPr>
        <w:t>н.дв</w:t>
      </w:r>
      <w:proofErr w:type="spellEnd"/>
      <w:r w:rsidRPr="002537F8">
        <w:rPr>
          <w:sz w:val="28"/>
          <w:szCs w:val="28"/>
        </w:rPr>
        <w:t>;</w:t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</w:p>
    <w:p w14:paraId="595EE7CC" w14:textId="594D02C3" w:rsidR="00C67531" w:rsidRPr="002537F8" w:rsidRDefault="00C67531" w:rsidP="00C67531">
      <w:pPr>
        <w:ind w:firstLine="560"/>
        <w:rPr>
          <w:sz w:val="28"/>
          <w:szCs w:val="28"/>
        </w:rPr>
      </w:pPr>
      <w:r w:rsidRPr="002537F8">
        <w:rPr>
          <w:sz w:val="28"/>
          <w:szCs w:val="28"/>
        </w:rPr>
        <w:t xml:space="preserve">2) </w:t>
      </w:r>
      <w:r w:rsidRPr="002537F8">
        <w:rPr>
          <w:sz w:val="28"/>
          <w:szCs w:val="28"/>
          <w:lang w:val="en-US"/>
        </w:rPr>
        <w:t>I</w:t>
      </w:r>
      <w:proofErr w:type="spellStart"/>
      <w:r w:rsidRPr="002537F8">
        <w:rPr>
          <w:sz w:val="28"/>
          <w:szCs w:val="28"/>
          <w:vertAlign w:val="subscript"/>
        </w:rPr>
        <w:t>н.</w:t>
      </w:r>
      <w:proofErr w:type="gramStart"/>
      <w:r w:rsidRPr="002537F8">
        <w:rPr>
          <w:sz w:val="28"/>
          <w:szCs w:val="28"/>
          <w:vertAlign w:val="subscript"/>
        </w:rPr>
        <w:t>эл.маг</w:t>
      </w:r>
      <w:proofErr w:type="spellEnd"/>
      <w:proofErr w:type="gramEnd"/>
      <w:r w:rsidRPr="002537F8">
        <w:rPr>
          <w:sz w:val="28"/>
          <w:szCs w:val="28"/>
        </w:rPr>
        <w:t xml:space="preserve"> ≥ 1,25 × </w:t>
      </w:r>
      <w:r w:rsidRPr="002537F8">
        <w:rPr>
          <w:sz w:val="28"/>
          <w:szCs w:val="28"/>
          <w:lang w:val="en-US"/>
        </w:rPr>
        <w:t>I</w:t>
      </w:r>
      <w:r w:rsidRPr="002537F8">
        <w:rPr>
          <w:sz w:val="28"/>
          <w:szCs w:val="28"/>
          <w:vertAlign w:val="subscript"/>
        </w:rPr>
        <w:t>пуск</w:t>
      </w:r>
      <w:r w:rsidRPr="002537F8">
        <w:rPr>
          <w:sz w:val="28"/>
          <w:szCs w:val="28"/>
        </w:rPr>
        <w:t>;</w:t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</w:p>
    <w:p w14:paraId="04FDCAE1" w14:textId="77777777" w:rsidR="00C67531" w:rsidRPr="002537F8" w:rsidRDefault="00C67531" w:rsidP="00C67531">
      <w:pPr>
        <w:tabs>
          <w:tab w:val="left" w:pos="10260"/>
        </w:tabs>
        <w:ind w:right="150" w:firstLine="560"/>
        <w:rPr>
          <w:sz w:val="28"/>
          <w:szCs w:val="28"/>
        </w:rPr>
      </w:pPr>
      <w:r w:rsidRPr="002537F8">
        <w:rPr>
          <w:sz w:val="28"/>
          <w:szCs w:val="28"/>
        </w:rPr>
        <w:t>Условия выбора магнитного пускателя:</w:t>
      </w:r>
    </w:p>
    <w:p w14:paraId="175CC8DF" w14:textId="7A6FDDE9" w:rsidR="00C67531" w:rsidRPr="002537F8" w:rsidRDefault="00C67531" w:rsidP="00C67531">
      <w:pPr>
        <w:ind w:firstLine="532"/>
        <w:rPr>
          <w:sz w:val="28"/>
          <w:szCs w:val="28"/>
        </w:rPr>
      </w:pPr>
      <w:r w:rsidRPr="002537F8">
        <w:rPr>
          <w:sz w:val="28"/>
          <w:szCs w:val="28"/>
        </w:rPr>
        <w:t xml:space="preserve">1) </w:t>
      </w:r>
      <w:r w:rsidRPr="002537F8">
        <w:rPr>
          <w:sz w:val="28"/>
          <w:szCs w:val="28"/>
          <w:lang w:val="en-US"/>
        </w:rPr>
        <w:t>I</w:t>
      </w:r>
      <w:proofErr w:type="spellStart"/>
      <w:proofErr w:type="gramStart"/>
      <w:r w:rsidRPr="002537F8">
        <w:rPr>
          <w:sz w:val="28"/>
          <w:szCs w:val="28"/>
          <w:vertAlign w:val="subscript"/>
        </w:rPr>
        <w:t>н.магн</w:t>
      </w:r>
      <w:proofErr w:type="gramEnd"/>
      <w:r w:rsidRPr="002537F8">
        <w:rPr>
          <w:sz w:val="28"/>
          <w:szCs w:val="28"/>
          <w:vertAlign w:val="subscript"/>
        </w:rPr>
        <w:t>.пуск</w:t>
      </w:r>
      <w:proofErr w:type="spellEnd"/>
      <w:r w:rsidRPr="002537F8">
        <w:rPr>
          <w:sz w:val="28"/>
          <w:szCs w:val="28"/>
        </w:rPr>
        <w:t xml:space="preserve"> &gt; </w:t>
      </w:r>
      <w:r w:rsidRPr="002537F8">
        <w:rPr>
          <w:sz w:val="28"/>
          <w:szCs w:val="28"/>
          <w:lang w:val="en-US"/>
        </w:rPr>
        <w:t>I</w:t>
      </w:r>
      <w:proofErr w:type="spellStart"/>
      <w:r w:rsidRPr="002537F8">
        <w:rPr>
          <w:sz w:val="28"/>
          <w:szCs w:val="28"/>
          <w:vertAlign w:val="subscript"/>
        </w:rPr>
        <w:t>н.дв</w:t>
      </w:r>
      <w:proofErr w:type="spellEnd"/>
      <w:r w:rsidRPr="002537F8">
        <w:rPr>
          <w:sz w:val="28"/>
          <w:szCs w:val="28"/>
        </w:rPr>
        <w:t>;</w:t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</w:p>
    <w:p w14:paraId="5D92D027" w14:textId="30A13A24" w:rsidR="00C67531" w:rsidRPr="002537F8" w:rsidRDefault="00C67531" w:rsidP="00C67531">
      <w:pPr>
        <w:ind w:firstLine="561"/>
        <w:rPr>
          <w:sz w:val="28"/>
          <w:szCs w:val="28"/>
        </w:rPr>
      </w:pPr>
      <w:r w:rsidRPr="002537F8">
        <w:rPr>
          <w:sz w:val="28"/>
          <w:szCs w:val="28"/>
        </w:rPr>
        <w:t xml:space="preserve">2) </w:t>
      </w:r>
      <w:r w:rsidRPr="002537F8">
        <w:rPr>
          <w:sz w:val="28"/>
          <w:szCs w:val="28"/>
          <w:lang w:val="en-US"/>
        </w:rPr>
        <w:t>U</w:t>
      </w:r>
      <w:proofErr w:type="spellStart"/>
      <w:proofErr w:type="gramStart"/>
      <w:r w:rsidRPr="002537F8">
        <w:rPr>
          <w:sz w:val="28"/>
          <w:szCs w:val="28"/>
          <w:vertAlign w:val="subscript"/>
        </w:rPr>
        <w:t>н.магн</w:t>
      </w:r>
      <w:proofErr w:type="gramEnd"/>
      <w:r w:rsidRPr="002537F8">
        <w:rPr>
          <w:sz w:val="28"/>
          <w:szCs w:val="28"/>
          <w:vertAlign w:val="subscript"/>
        </w:rPr>
        <w:t>.пуск</w:t>
      </w:r>
      <w:proofErr w:type="spellEnd"/>
      <w:r w:rsidRPr="002537F8">
        <w:rPr>
          <w:sz w:val="28"/>
          <w:szCs w:val="28"/>
        </w:rPr>
        <w:t xml:space="preserve"> &gt; </w:t>
      </w:r>
      <w:r w:rsidRPr="002537F8">
        <w:rPr>
          <w:sz w:val="28"/>
          <w:szCs w:val="28"/>
          <w:lang w:val="en-US"/>
        </w:rPr>
        <w:t>U</w:t>
      </w:r>
      <w:r w:rsidRPr="002537F8">
        <w:rPr>
          <w:sz w:val="28"/>
          <w:szCs w:val="28"/>
          <w:vertAlign w:val="subscript"/>
        </w:rPr>
        <w:t>уст</w:t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</w:r>
      <w:r w:rsidRPr="002537F8">
        <w:rPr>
          <w:sz w:val="28"/>
          <w:szCs w:val="28"/>
        </w:rPr>
        <w:tab/>
        <w:t xml:space="preserve">  </w:t>
      </w:r>
    </w:p>
    <w:p w14:paraId="445B09EA" w14:textId="344052B7" w:rsidR="00C67531" w:rsidRPr="002537F8" w:rsidRDefault="00C67531" w:rsidP="002537F8">
      <w:pPr>
        <w:ind w:firstLine="561"/>
        <w:rPr>
          <w:sz w:val="28"/>
          <w:szCs w:val="28"/>
        </w:rPr>
      </w:pPr>
      <w:r w:rsidRPr="002537F8">
        <w:rPr>
          <w:sz w:val="28"/>
          <w:szCs w:val="28"/>
        </w:rPr>
        <w:t xml:space="preserve">б) Для защиты троллейных линий </w:t>
      </w:r>
      <w:proofErr w:type="gramStart"/>
      <w:r w:rsidRPr="002537F8">
        <w:rPr>
          <w:sz w:val="28"/>
          <w:szCs w:val="28"/>
        </w:rPr>
        <w:t>питания  крана</w:t>
      </w:r>
      <w:proofErr w:type="gramEnd"/>
      <w:r w:rsidRPr="002537F8">
        <w:rPr>
          <w:sz w:val="28"/>
          <w:szCs w:val="28"/>
        </w:rPr>
        <w:t xml:space="preserve"> принимаем </w:t>
      </w:r>
      <w:r w:rsidRPr="002537F8">
        <w:rPr>
          <w:sz w:val="28"/>
          <w:szCs w:val="28"/>
        </w:rPr>
        <w:br/>
        <w:t>предохранитель ПН- 2.</w:t>
      </w:r>
    </w:p>
    <w:p w14:paraId="30312C5A" w14:textId="22B215F1" w:rsidR="00C67531" w:rsidRPr="002537F8" w:rsidRDefault="00C67531" w:rsidP="002537F8">
      <w:pPr>
        <w:pStyle w:val="a3"/>
        <w:ind w:firstLine="560"/>
        <w:rPr>
          <w:rFonts w:ascii="Times New Roman" w:hAnsi="Times New Roman"/>
          <w:sz w:val="28"/>
          <w:szCs w:val="28"/>
        </w:rPr>
      </w:pPr>
      <w:r w:rsidRPr="002537F8">
        <w:rPr>
          <w:rFonts w:ascii="Times New Roman" w:hAnsi="Times New Roman"/>
          <w:sz w:val="28"/>
          <w:szCs w:val="28"/>
        </w:rPr>
        <w:t xml:space="preserve">Троллейная линия питает электродвигатели крана </w:t>
      </w:r>
    </w:p>
    <w:p w14:paraId="697F39A8" w14:textId="77777777" w:rsidR="00C67531" w:rsidRPr="002537F8" w:rsidRDefault="00C67531" w:rsidP="00C67531">
      <w:pPr>
        <w:pStyle w:val="a3"/>
        <w:ind w:left="-56" w:firstLine="644"/>
        <w:rPr>
          <w:rFonts w:ascii="Times New Roman" w:hAnsi="Times New Roman"/>
          <w:sz w:val="28"/>
          <w:szCs w:val="28"/>
        </w:rPr>
      </w:pPr>
      <w:r w:rsidRPr="002537F8">
        <w:rPr>
          <w:rFonts w:ascii="Times New Roman" w:hAnsi="Times New Roman"/>
          <w:sz w:val="28"/>
          <w:szCs w:val="28"/>
        </w:rPr>
        <w:t xml:space="preserve">Номинальная токовая нагрузка линии </w:t>
      </w:r>
      <w:r w:rsidRPr="002537F8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proofErr w:type="gramStart"/>
      <w:r w:rsidRPr="002537F8">
        <w:rPr>
          <w:rFonts w:ascii="Times New Roman" w:hAnsi="Times New Roman"/>
          <w:sz w:val="28"/>
          <w:szCs w:val="28"/>
          <w:vertAlign w:val="subscript"/>
        </w:rPr>
        <w:t>н.дв</w:t>
      </w:r>
      <w:proofErr w:type="spellEnd"/>
      <w:proofErr w:type="gramEnd"/>
      <w:r w:rsidRPr="002537F8">
        <w:rPr>
          <w:rFonts w:ascii="Times New Roman" w:hAnsi="Times New Roman"/>
          <w:sz w:val="28"/>
          <w:szCs w:val="28"/>
        </w:rPr>
        <w:t xml:space="preserve"> А, определяется как сумма</w:t>
      </w:r>
      <w:r w:rsidRPr="002537F8">
        <w:rPr>
          <w:rFonts w:ascii="Times New Roman" w:hAnsi="Times New Roman"/>
          <w:sz w:val="28"/>
          <w:szCs w:val="28"/>
        </w:rPr>
        <w:br/>
        <w:t xml:space="preserve"> токов всех электродвигателей крана</w:t>
      </w:r>
    </w:p>
    <w:p w14:paraId="68A12BBD" w14:textId="77777777" w:rsidR="00C67531" w:rsidRPr="002537F8" w:rsidRDefault="00C67531" w:rsidP="00C67531">
      <w:pPr>
        <w:pStyle w:val="a3"/>
        <w:tabs>
          <w:tab w:val="left" w:pos="532"/>
          <w:tab w:val="left" w:pos="644"/>
        </w:tabs>
        <w:ind w:firstLine="616"/>
        <w:rPr>
          <w:rFonts w:ascii="Times New Roman" w:hAnsi="Times New Roman"/>
          <w:sz w:val="28"/>
          <w:szCs w:val="28"/>
        </w:rPr>
      </w:pPr>
      <w:r w:rsidRPr="002537F8">
        <w:rPr>
          <w:rFonts w:ascii="Times New Roman" w:hAnsi="Times New Roman"/>
          <w:sz w:val="28"/>
          <w:szCs w:val="28"/>
        </w:rPr>
        <w:t>Ток плавкой вставки предохранителя выбирается из условий:</w:t>
      </w:r>
    </w:p>
    <w:p w14:paraId="0A17DCF6" w14:textId="77777777" w:rsidR="00C67531" w:rsidRPr="002537F8" w:rsidRDefault="00C67531" w:rsidP="00C67531">
      <w:pPr>
        <w:pStyle w:val="a3"/>
        <w:rPr>
          <w:rFonts w:ascii="Times New Roman" w:hAnsi="Times New Roman"/>
          <w:sz w:val="28"/>
          <w:szCs w:val="28"/>
        </w:rPr>
      </w:pPr>
      <w:r w:rsidRPr="002537F8">
        <w:rPr>
          <w:rFonts w:ascii="Times New Roman" w:hAnsi="Times New Roman"/>
          <w:sz w:val="28"/>
          <w:szCs w:val="28"/>
        </w:rPr>
        <w:t xml:space="preserve">         1)   </w:t>
      </w:r>
      <w:proofErr w:type="spellStart"/>
      <w:r w:rsidRPr="002537F8">
        <w:rPr>
          <w:rFonts w:ascii="Times New Roman" w:hAnsi="Times New Roman"/>
          <w:sz w:val="28"/>
          <w:szCs w:val="28"/>
        </w:rPr>
        <w:t>I</w:t>
      </w:r>
      <w:proofErr w:type="gramStart"/>
      <w:r w:rsidRPr="002537F8">
        <w:rPr>
          <w:rFonts w:ascii="Times New Roman" w:hAnsi="Times New Roman"/>
          <w:sz w:val="28"/>
          <w:szCs w:val="28"/>
          <w:vertAlign w:val="subscript"/>
        </w:rPr>
        <w:t>н.вст</w:t>
      </w:r>
      <w:proofErr w:type="spellEnd"/>
      <w:proofErr w:type="gramEnd"/>
      <w:r w:rsidRPr="002537F8">
        <w:rPr>
          <w:rFonts w:ascii="Times New Roman" w:hAnsi="Times New Roman"/>
          <w:sz w:val="28"/>
          <w:szCs w:val="28"/>
        </w:rPr>
        <w:t xml:space="preserve">   ≥   </w:t>
      </w:r>
      <w:r w:rsidRPr="002537F8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 w:rsidRPr="002537F8">
        <w:rPr>
          <w:rFonts w:ascii="Times New Roman" w:hAnsi="Times New Roman"/>
          <w:sz w:val="28"/>
          <w:szCs w:val="28"/>
          <w:vertAlign w:val="subscript"/>
        </w:rPr>
        <w:t>н.дв</w:t>
      </w:r>
      <w:proofErr w:type="spellEnd"/>
      <w:r w:rsidRPr="002537F8">
        <w:rPr>
          <w:rFonts w:ascii="Times New Roman" w:hAnsi="Times New Roman"/>
          <w:sz w:val="28"/>
          <w:szCs w:val="28"/>
        </w:rPr>
        <w:t>;</w:t>
      </w:r>
    </w:p>
    <w:p w14:paraId="5084810A" w14:textId="77777777" w:rsidR="00C67531" w:rsidRPr="002537F8" w:rsidRDefault="00C67531" w:rsidP="00C67531">
      <w:pPr>
        <w:pStyle w:val="a3"/>
        <w:rPr>
          <w:rFonts w:ascii="Times New Roman" w:hAnsi="Times New Roman"/>
          <w:sz w:val="28"/>
          <w:szCs w:val="28"/>
        </w:rPr>
      </w:pPr>
      <w:r w:rsidRPr="002537F8">
        <w:rPr>
          <w:rFonts w:ascii="Times New Roman" w:hAnsi="Times New Roman"/>
          <w:sz w:val="28"/>
          <w:szCs w:val="28"/>
        </w:rPr>
        <w:t xml:space="preserve">          2)   </w:t>
      </w:r>
      <w:proofErr w:type="spellStart"/>
      <w:r w:rsidRPr="002537F8">
        <w:rPr>
          <w:rFonts w:ascii="Times New Roman" w:hAnsi="Times New Roman"/>
          <w:sz w:val="28"/>
          <w:szCs w:val="28"/>
        </w:rPr>
        <w:t>I</w:t>
      </w:r>
      <w:proofErr w:type="gramStart"/>
      <w:r w:rsidRPr="002537F8">
        <w:rPr>
          <w:rFonts w:ascii="Times New Roman" w:hAnsi="Times New Roman"/>
          <w:sz w:val="28"/>
          <w:szCs w:val="28"/>
          <w:vertAlign w:val="subscript"/>
        </w:rPr>
        <w:t>н.вст</w:t>
      </w:r>
      <w:proofErr w:type="spellEnd"/>
      <w:proofErr w:type="gramEnd"/>
      <w:r w:rsidRPr="002537F8">
        <w:rPr>
          <w:rFonts w:ascii="Times New Roman" w:hAnsi="Times New Roman"/>
          <w:sz w:val="28"/>
          <w:szCs w:val="28"/>
        </w:rPr>
        <w:t xml:space="preserve">   ≥   </w:t>
      </w:r>
      <w:r w:rsidRPr="002537F8">
        <w:rPr>
          <w:rFonts w:ascii="Times New Roman" w:hAnsi="Times New Roman"/>
          <w:position w:val="-24"/>
          <w:sz w:val="28"/>
          <w:szCs w:val="28"/>
        </w:rPr>
        <w:object w:dxaOrig="499" w:dyaOrig="639" w14:anchorId="67358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2.25pt" o:ole="">
            <v:imagedata r:id="rId4" o:title=""/>
          </v:shape>
          <o:OLEObject Type="Embed" ProgID="Equation.3" ShapeID="_x0000_i1025" DrawAspect="Content" ObjectID="_1747669375" r:id="rId5"/>
        </w:object>
      </w:r>
      <w:r w:rsidRPr="002537F8">
        <w:rPr>
          <w:rFonts w:ascii="Times New Roman" w:hAnsi="Times New Roman"/>
          <w:sz w:val="28"/>
          <w:szCs w:val="28"/>
        </w:rPr>
        <w:t>,</w:t>
      </w:r>
    </w:p>
    <w:p w14:paraId="065734E7" w14:textId="77777777" w:rsidR="00C67531" w:rsidRPr="002537F8" w:rsidRDefault="00C67531" w:rsidP="00C67531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2537F8">
        <w:rPr>
          <w:rFonts w:ascii="Times New Roman" w:hAnsi="Times New Roman"/>
          <w:sz w:val="28"/>
          <w:szCs w:val="28"/>
        </w:rPr>
        <w:t>где α – коэффициент снижения пускового тока</w:t>
      </w:r>
    </w:p>
    <w:p w14:paraId="5E7775B3" w14:textId="503973AD" w:rsidR="00E6284B" w:rsidRDefault="00E6284B"/>
    <w:sectPr w:rsidR="00E62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434"/>
    <w:rsid w:val="0023130E"/>
    <w:rsid w:val="002537F8"/>
    <w:rsid w:val="003F546C"/>
    <w:rsid w:val="00BC20B6"/>
    <w:rsid w:val="00C67531"/>
    <w:rsid w:val="00E6284B"/>
    <w:rsid w:val="00EA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99EDA"/>
  <w15:chartTrackingRefBased/>
  <w15:docId w15:val="{E9E25607-6D97-4B39-9514-41CD313D3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753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1">
    <w:name w:val="Заголовок 71"/>
    <w:basedOn w:val="a"/>
    <w:next w:val="a"/>
    <w:unhideWhenUsed/>
    <w:qFormat/>
    <w:rsid w:val="00C67531"/>
    <w:pPr>
      <w:keepNext/>
      <w:keepLines/>
      <w:spacing w:before="40"/>
      <w:ind w:firstLine="697"/>
      <w:outlineLvl w:val="2"/>
    </w:pPr>
    <w:rPr>
      <w:b/>
      <w:iCs/>
      <w:szCs w:val="22"/>
      <w:lang w:val="en-US" w:eastAsia="en-US" w:bidi="en-US"/>
    </w:rPr>
  </w:style>
  <w:style w:type="paragraph" w:styleId="a3">
    <w:name w:val="No Spacing"/>
    <w:qFormat/>
    <w:rsid w:val="00C675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2023-06-07T15:57:00Z</dcterms:created>
  <dcterms:modified xsi:type="dcterms:W3CDTF">2023-06-07T15:57:00Z</dcterms:modified>
</cp:coreProperties>
</file>